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F22606" w:rsidRDefault="006E787D" w:rsidP="006E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6E787D" w:rsidRPr="00F22606" w:rsidRDefault="006E787D" w:rsidP="006E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47D8" w:rsidRPr="00DF4F24" w:rsidRDefault="00F50AB6" w:rsidP="00004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0047D8" w:rsidRPr="00DF4F24">
        <w:rPr>
          <w:rFonts w:ascii="Times New Roman" w:hAnsi="Times New Roman" w:cs="Times New Roman"/>
          <w:b/>
          <w:sz w:val="24"/>
          <w:szCs w:val="24"/>
        </w:rPr>
        <w:t>„Rewitalizacja wraz z adaptacją na cele turystyczne zabytkowego mostu dawnej linii kolejowej w m. Glaznoty</w:t>
      </w:r>
      <w:r w:rsidR="000047D8">
        <w:rPr>
          <w:rFonts w:ascii="Times New Roman" w:hAnsi="Times New Roman" w:cs="Times New Roman"/>
          <w:b/>
          <w:sz w:val="24"/>
          <w:szCs w:val="24"/>
        </w:rPr>
        <w:t>”</w:t>
      </w:r>
      <w:r w:rsidR="000047D8" w:rsidRPr="00DF4F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5153" w:rsidRPr="00DE244A" w:rsidRDefault="00C15153" w:rsidP="000047D8">
      <w:pPr>
        <w:ind w:left="360"/>
        <w:jc w:val="center"/>
        <w:rPr>
          <w:rFonts w:ascii="Arial" w:hAnsi="Arial" w:cs="Arial"/>
          <w:b/>
          <w:i/>
        </w:rPr>
      </w:pPr>
    </w:p>
    <w:p w:rsidR="00F50AB6" w:rsidRDefault="006E787D" w:rsidP="006E787D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 (Dz. U. z 2015 r. poz. 184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  <w:r>
        <w:rPr>
          <w:rFonts w:ascii="Times New Roman" w:eastAsia="Times New Roman" w:hAnsi="Times New Roman" w:cs="Times New Roman"/>
          <w:lang w:val="x-none"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val="x-none" w:eastAsia="x-none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787E" w:rsidRDefault="00F50AB6" w:rsidP="00C15153">
      <w:pPr>
        <w:suppressAutoHyphens/>
        <w:spacing w:after="0" w:line="240" w:lineRule="auto"/>
        <w:jc w:val="both"/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</w:t>
      </w: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lastRenderedPageBreak/>
        <w:t>dowody, że powiązania z innym wykonawcą nie prowadzą do zakłócenia konkurencji w postępowaniu o udzielenie zamówienia.</w:t>
      </w:r>
    </w:p>
    <w:sectPr w:rsidR="00A0787E" w:rsidSect="00F22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C8" w:rsidRDefault="00CB5BC8" w:rsidP="00F50AB6">
      <w:pPr>
        <w:spacing w:after="0" w:line="240" w:lineRule="auto"/>
      </w:pPr>
      <w:r>
        <w:separator/>
      </w:r>
    </w:p>
  </w:endnote>
  <w:endnote w:type="continuationSeparator" w:id="0">
    <w:p w:rsidR="00CB5BC8" w:rsidRDefault="00CB5BC8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D5D" w:rsidRDefault="00E90D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 w:rsidR="000047D8">
      <w:t>.2</w:t>
    </w:r>
    <w:r w:rsidR="007528DE">
      <w:t>.2018</w:t>
    </w:r>
    <w:r w:rsidR="009A571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D5D" w:rsidRDefault="00E90D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C8" w:rsidRDefault="00CB5BC8" w:rsidP="00F50AB6">
      <w:pPr>
        <w:spacing w:after="0" w:line="240" w:lineRule="auto"/>
      </w:pPr>
      <w:r>
        <w:separator/>
      </w:r>
    </w:p>
  </w:footnote>
  <w:footnote w:type="continuationSeparator" w:id="0">
    <w:p w:rsidR="00CB5BC8" w:rsidRDefault="00CB5BC8" w:rsidP="00F5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D5D" w:rsidRDefault="00E90D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D5D" w:rsidRDefault="00E90D5D">
    <w:pPr>
      <w:pStyle w:val="Nagwek"/>
    </w:pPr>
    <w:r w:rsidRPr="007C2808">
      <w:rPr>
        <w:noProof/>
        <w:lang w:eastAsia="pl-PL"/>
      </w:rPr>
      <w:drawing>
        <wp:inline distT="0" distB="0" distL="0" distR="0" wp14:anchorId="1F1EE196" wp14:editId="7EC0EFFC">
          <wp:extent cx="5760720" cy="6172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D5D" w:rsidRDefault="00E90D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B6"/>
    <w:rsid w:val="000047D8"/>
    <w:rsid w:val="001C2CA8"/>
    <w:rsid w:val="0066773B"/>
    <w:rsid w:val="006E787D"/>
    <w:rsid w:val="007528DE"/>
    <w:rsid w:val="0087305D"/>
    <w:rsid w:val="008B1C3E"/>
    <w:rsid w:val="008C0E99"/>
    <w:rsid w:val="009A5711"/>
    <w:rsid w:val="00A0787E"/>
    <w:rsid w:val="00C15153"/>
    <w:rsid w:val="00CB5BC8"/>
    <w:rsid w:val="00E90D5D"/>
    <w:rsid w:val="00EE1202"/>
    <w:rsid w:val="00F5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C561-5253-45FB-9E42-D4E402BA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8</cp:revision>
  <dcterms:created xsi:type="dcterms:W3CDTF">2017-01-17T12:11:00Z</dcterms:created>
  <dcterms:modified xsi:type="dcterms:W3CDTF">2018-02-22T12:01:00Z</dcterms:modified>
</cp:coreProperties>
</file>