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B2F86" w14:textId="77777777" w:rsidR="00932057" w:rsidRDefault="00932057" w:rsidP="00932057">
      <w:pPr>
        <w:pStyle w:val="Nagwek1"/>
        <w:spacing w:before="0" w:beforeAutospacing="0" w:after="0" w:afterAutospacing="0"/>
        <w:ind w:left="11328" w:firstLine="708"/>
        <w:rPr>
          <w:sz w:val="18"/>
          <w:szCs w:val="18"/>
        </w:rPr>
      </w:pPr>
      <w:r>
        <w:rPr>
          <w:sz w:val="18"/>
          <w:szCs w:val="18"/>
        </w:rPr>
        <w:t xml:space="preserve">Załącznik nr 1 </w:t>
      </w:r>
    </w:p>
    <w:p w14:paraId="23DAE2CD" w14:textId="77777777" w:rsidR="003A2A5C" w:rsidRPr="00CE1938" w:rsidRDefault="003A2A5C" w:rsidP="003135FD">
      <w:pPr>
        <w:pStyle w:val="Nagwek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Specyfikacja techniczna sprzętu IT w ramach projektu: </w:t>
      </w:r>
      <w:r w:rsidR="00ED7E42">
        <w:rPr>
          <w:sz w:val="18"/>
          <w:szCs w:val="18"/>
        </w:rPr>
        <w:t xml:space="preserve">Szkolna Akademia przyszłości” </w:t>
      </w:r>
      <w:r w:rsidR="00ED7E42" w:rsidRPr="00CE1938">
        <w:rPr>
          <w:sz w:val="18"/>
          <w:szCs w:val="18"/>
        </w:rPr>
        <w:t>rozwijanie kluczo</w:t>
      </w:r>
      <w:r w:rsidR="00CE1938" w:rsidRPr="00CE1938">
        <w:rPr>
          <w:sz w:val="18"/>
          <w:szCs w:val="18"/>
        </w:rPr>
        <w:t>wych kompetencji w klasach I-VI</w:t>
      </w:r>
    </w:p>
    <w:p w14:paraId="1F3B9D84" w14:textId="77777777" w:rsidR="003A2A5C" w:rsidRPr="00C77202" w:rsidRDefault="003A2A5C" w:rsidP="003135FD">
      <w:pPr>
        <w:pStyle w:val="Nagwek1"/>
        <w:spacing w:before="0" w:beforeAutospacing="0" w:after="0" w:afterAutospacing="0"/>
        <w:rPr>
          <w:color w:val="FF0000"/>
          <w:sz w:val="18"/>
          <w:szCs w:val="18"/>
        </w:rPr>
      </w:pPr>
    </w:p>
    <w:p w14:paraId="4D169447" w14:textId="77777777" w:rsidR="003A2A5C" w:rsidRDefault="003A2A5C" w:rsidP="003135FD">
      <w:pPr>
        <w:pStyle w:val="Nagwek1"/>
        <w:spacing w:before="0" w:beforeAutospacing="0" w:after="0" w:afterAutospacing="0"/>
        <w:rPr>
          <w:sz w:val="18"/>
          <w:szCs w:val="18"/>
        </w:rPr>
      </w:pPr>
    </w:p>
    <w:p w14:paraId="76433647" w14:textId="77777777" w:rsidR="003135FD" w:rsidRPr="007C0481" w:rsidRDefault="003135FD" w:rsidP="00BA56DC">
      <w:pPr>
        <w:pStyle w:val="Nagwek1"/>
        <w:spacing w:before="0" w:beforeAutospacing="0" w:after="0" w:afterAutospacing="0"/>
        <w:rPr>
          <w:sz w:val="18"/>
          <w:szCs w:val="18"/>
        </w:rPr>
      </w:pPr>
    </w:p>
    <w:p w14:paraId="0B863915" w14:textId="77777777" w:rsidR="003135FD" w:rsidRPr="007C0481" w:rsidRDefault="003135FD" w:rsidP="00BA56DC">
      <w:pPr>
        <w:pStyle w:val="Nagwek1"/>
        <w:spacing w:before="0" w:beforeAutospacing="0" w:after="0" w:afterAutospacing="0"/>
        <w:rPr>
          <w:sz w:val="18"/>
          <w:szCs w:val="18"/>
        </w:rPr>
      </w:pPr>
    </w:p>
    <w:p w14:paraId="374894B3" w14:textId="77DAA75A" w:rsidR="00AE090C" w:rsidRPr="00AC3590" w:rsidRDefault="0099228A" w:rsidP="00AE090C">
      <w:pPr>
        <w:rPr>
          <w:rFonts w:ascii="Times New Roman" w:eastAsia="Times New Roman" w:hAnsi="Times New Roman" w:cs="Times New Roman"/>
          <w:b/>
        </w:rPr>
      </w:pPr>
      <w:r w:rsidRPr="00AC3590">
        <w:rPr>
          <w:rFonts w:ascii="Times New Roman" w:hAnsi="Times New Roman" w:cs="Times New Roman"/>
          <w:b/>
        </w:rPr>
        <w:t>L</w:t>
      </w:r>
      <w:r w:rsidR="000F107B" w:rsidRPr="00AC3590">
        <w:rPr>
          <w:rFonts w:ascii="Times New Roman" w:hAnsi="Times New Roman" w:cs="Times New Roman"/>
          <w:b/>
        </w:rPr>
        <w:t xml:space="preserve">aptop -  </w:t>
      </w:r>
      <w:r w:rsidR="00AC3590" w:rsidRPr="00AC3590">
        <w:rPr>
          <w:rFonts w:ascii="Times New Roman" w:hAnsi="Times New Roman" w:cs="Times New Roman"/>
          <w:b/>
        </w:rPr>
        <w:t xml:space="preserve">184 </w:t>
      </w:r>
      <w:r w:rsidR="00AE090C" w:rsidRPr="00AC3590">
        <w:rPr>
          <w:rFonts w:ascii="Times New Roman" w:hAnsi="Times New Roman" w:cs="Times New Roman"/>
          <w:b/>
        </w:rPr>
        <w:t xml:space="preserve">szt.  </w:t>
      </w:r>
    </w:p>
    <w:tbl>
      <w:tblPr>
        <w:tblW w:w="5102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2292"/>
        <w:gridCol w:w="3866"/>
        <w:gridCol w:w="3288"/>
        <w:gridCol w:w="2128"/>
        <w:gridCol w:w="2128"/>
      </w:tblGrid>
      <w:tr w:rsidR="007C0481" w:rsidRPr="007C0481" w14:paraId="7B427338" w14:textId="77777777" w:rsidTr="00D409DF">
        <w:trPr>
          <w:trHeight w:val="284"/>
        </w:trPr>
        <w:tc>
          <w:tcPr>
            <w:tcW w:w="254" w:type="pct"/>
            <w:shd w:val="clear" w:color="auto" w:fill="auto"/>
            <w:vAlign w:val="center"/>
          </w:tcPr>
          <w:p w14:paraId="767D6819" w14:textId="77777777" w:rsidR="007C0481" w:rsidRPr="007C0481" w:rsidRDefault="007C0481" w:rsidP="00DD18BE">
            <w:pPr>
              <w:pStyle w:val="Tabelapozycja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7C0481">
              <w:rPr>
                <w:rFonts w:eastAsia="Times New Roman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40F7574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Nazwa komponentu</w:t>
            </w:r>
          </w:p>
        </w:tc>
        <w:tc>
          <w:tcPr>
            <w:tcW w:w="1339" w:type="pct"/>
            <w:shd w:val="clear" w:color="auto" w:fill="auto"/>
            <w:vAlign w:val="center"/>
          </w:tcPr>
          <w:p w14:paraId="2019AC0C" w14:textId="77777777" w:rsidR="007C0481" w:rsidRPr="007C0481" w:rsidRDefault="007C0481" w:rsidP="00DD18BE">
            <w:pPr>
              <w:spacing w:after="0" w:line="24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Wymagane minimalne parametry techniczne </w:t>
            </w:r>
          </w:p>
        </w:tc>
        <w:tc>
          <w:tcPr>
            <w:tcW w:w="1139" w:type="pct"/>
          </w:tcPr>
          <w:p w14:paraId="13EA1816" w14:textId="77777777" w:rsidR="007C0481" w:rsidRPr="007C0481" w:rsidRDefault="007C0481" w:rsidP="00BF3402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 xml:space="preserve"> Proponowane parametry techniczne</w:t>
            </w:r>
          </w:p>
        </w:tc>
        <w:tc>
          <w:tcPr>
            <w:tcW w:w="737" w:type="pct"/>
          </w:tcPr>
          <w:p w14:paraId="16AAC1A9" w14:textId="77777777" w:rsidR="007C0481" w:rsidRPr="007C0481" w:rsidRDefault="007C0481" w:rsidP="00BF3402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netto za sztukę</w:t>
            </w:r>
          </w:p>
        </w:tc>
        <w:tc>
          <w:tcPr>
            <w:tcW w:w="737" w:type="pct"/>
          </w:tcPr>
          <w:p w14:paraId="2FD436AE" w14:textId="77777777" w:rsidR="007C0481" w:rsidRPr="007C0481" w:rsidRDefault="007C0481" w:rsidP="00BF3402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brutto za sztukę</w:t>
            </w:r>
          </w:p>
        </w:tc>
      </w:tr>
      <w:tr w:rsidR="007C0481" w:rsidRPr="007C0481" w14:paraId="5D55CAED" w14:textId="77777777" w:rsidTr="00D409DF">
        <w:trPr>
          <w:trHeight w:val="284"/>
        </w:trPr>
        <w:tc>
          <w:tcPr>
            <w:tcW w:w="254" w:type="pct"/>
            <w:vAlign w:val="center"/>
          </w:tcPr>
          <w:p w14:paraId="3F4B2C85" w14:textId="77777777"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41F7C9DA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Laptop</w:t>
            </w:r>
          </w:p>
        </w:tc>
        <w:tc>
          <w:tcPr>
            <w:tcW w:w="1339" w:type="pct"/>
            <w:vAlign w:val="center"/>
          </w:tcPr>
          <w:p w14:paraId="5A077A60" w14:textId="77777777" w:rsidR="007C0481" w:rsidRPr="007C0481" w:rsidRDefault="007C0481" w:rsidP="00DD18BE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W ofercie należy podać nazwę producenta, typ, model, oraz numer katalogowy oferowanego sprzętu.</w:t>
            </w:r>
          </w:p>
        </w:tc>
        <w:tc>
          <w:tcPr>
            <w:tcW w:w="1139" w:type="pct"/>
          </w:tcPr>
          <w:p w14:paraId="6BEE87F8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</w:tcPr>
          <w:p w14:paraId="38E31FCB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</w:tcPr>
          <w:p w14:paraId="7C477B65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14:paraId="52040EDA" w14:textId="77777777" w:rsidTr="00D409DF">
        <w:trPr>
          <w:trHeight w:val="284"/>
        </w:trPr>
        <w:tc>
          <w:tcPr>
            <w:tcW w:w="254" w:type="pct"/>
            <w:vAlign w:val="center"/>
          </w:tcPr>
          <w:p w14:paraId="3F56BC0A" w14:textId="77777777"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7D78B295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Wyświetlacz</w:t>
            </w:r>
          </w:p>
        </w:tc>
        <w:tc>
          <w:tcPr>
            <w:tcW w:w="1339" w:type="pct"/>
            <w:vAlign w:val="center"/>
          </w:tcPr>
          <w:p w14:paraId="1A67EE00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15,6" </w:t>
            </w:r>
            <w:r w:rsidR="000A2953">
              <w:rPr>
                <w:rFonts w:ascii="Arial" w:hAnsi="Arial" w:cs="Arial"/>
                <w:sz w:val="18"/>
                <w:szCs w:val="18"/>
              </w:rPr>
              <w:t>–</w:t>
            </w:r>
            <w:r w:rsidRPr="007C0481">
              <w:rPr>
                <w:rFonts w:ascii="Arial" w:hAnsi="Arial" w:cs="Arial"/>
                <w:sz w:val="18"/>
                <w:szCs w:val="18"/>
              </w:rPr>
              <w:t xml:space="preserve"> matowy</w:t>
            </w:r>
            <w:r w:rsidR="000A2953">
              <w:rPr>
                <w:rFonts w:ascii="Arial" w:hAnsi="Arial" w:cs="Arial"/>
                <w:sz w:val="18"/>
                <w:szCs w:val="18"/>
              </w:rPr>
              <w:t>, LED</w:t>
            </w:r>
          </w:p>
        </w:tc>
        <w:tc>
          <w:tcPr>
            <w:tcW w:w="1139" w:type="pct"/>
          </w:tcPr>
          <w:p w14:paraId="202230D2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5AB7B251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5440B8F2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14:paraId="41827A8C" w14:textId="77777777" w:rsidTr="00D409DF">
        <w:trPr>
          <w:trHeight w:val="284"/>
        </w:trPr>
        <w:tc>
          <w:tcPr>
            <w:tcW w:w="254" w:type="pct"/>
            <w:vAlign w:val="center"/>
          </w:tcPr>
          <w:p w14:paraId="00BAB377" w14:textId="77777777"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15838FC9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Rozdzielczość wyświetlacza</w:t>
            </w:r>
          </w:p>
        </w:tc>
        <w:tc>
          <w:tcPr>
            <w:tcW w:w="1339" w:type="pct"/>
            <w:vAlign w:val="center"/>
          </w:tcPr>
          <w:p w14:paraId="732FC44B" w14:textId="77777777" w:rsidR="007C0481" w:rsidRPr="007C0481" w:rsidRDefault="000A2953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2953">
              <w:rPr>
                <w:rFonts w:ascii="Arial" w:hAnsi="Arial" w:cs="Arial"/>
                <w:sz w:val="18"/>
                <w:szCs w:val="18"/>
              </w:rPr>
              <w:t>1920 x 1080 (</w:t>
            </w:r>
            <w:proofErr w:type="spellStart"/>
            <w:r w:rsidRPr="000A2953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0A29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9" w:type="pct"/>
          </w:tcPr>
          <w:p w14:paraId="0A8A7862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7D38FE85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0E8939FE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14:paraId="3A732032" w14:textId="77777777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2C51" w14:textId="77777777"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0900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1C37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Przynajmniej 2-rdzeniowy, 4 wątkowy </w:t>
            </w:r>
          </w:p>
          <w:p w14:paraId="3182544E" w14:textId="0D42E626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Procesor osiągający w teście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CPU Mark wynik min. </w:t>
            </w:r>
            <w:r w:rsidR="000A2953" w:rsidRPr="000A2953">
              <w:rPr>
                <w:rFonts w:ascii="Arial" w:hAnsi="Arial" w:cs="Arial"/>
                <w:sz w:val="18"/>
                <w:szCs w:val="18"/>
              </w:rPr>
              <w:t>525</w:t>
            </w:r>
            <w:r w:rsidR="00540E04">
              <w:rPr>
                <w:rFonts w:ascii="Arial" w:hAnsi="Arial" w:cs="Arial"/>
                <w:sz w:val="18"/>
                <w:szCs w:val="18"/>
              </w:rPr>
              <w:t>0</w:t>
            </w:r>
            <w:r w:rsidR="000A29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0481">
              <w:rPr>
                <w:rFonts w:ascii="Arial" w:hAnsi="Arial" w:cs="Arial"/>
                <w:sz w:val="18"/>
                <w:szCs w:val="18"/>
              </w:rPr>
              <w:t>punktów (</w:t>
            </w:r>
            <w:r w:rsidR="00540E04">
              <w:rPr>
                <w:rFonts w:ascii="Arial" w:hAnsi="Arial" w:cs="Arial"/>
                <w:sz w:val="18"/>
                <w:szCs w:val="18"/>
              </w:rPr>
              <w:t xml:space="preserve">wynik na dzień 05.10.2020 r., </w:t>
            </w:r>
            <w:r w:rsidRPr="007C0481">
              <w:rPr>
                <w:rFonts w:ascii="Arial" w:hAnsi="Arial" w:cs="Arial"/>
                <w:sz w:val="18"/>
                <w:szCs w:val="18"/>
              </w:rPr>
              <w:t xml:space="preserve">wynik zaproponowanego procesora musi znajdować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sie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na stronie: </w:t>
            </w:r>
            <w:hyperlink r:id="rId8" w:history="1">
              <w:r w:rsidRPr="007C0481">
                <w:rPr>
                  <w:rStyle w:val="Hipercze"/>
                  <w:rFonts w:ascii="Arial" w:hAnsi="Arial" w:cs="Arial"/>
                  <w:sz w:val="18"/>
                  <w:szCs w:val="18"/>
                </w:rPr>
                <w:t>www.cpubenchmark.net</w:t>
              </w:r>
            </w:hyperlink>
            <w:r w:rsidRPr="007C0481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90482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595ED6B4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265F8B63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14:paraId="19A07F38" w14:textId="77777777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DFB9" w14:textId="77777777"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B9F0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Pamięć operacyjna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FE3C" w14:textId="77777777" w:rsidR="007C0481" w:rsidRPr="007C0481" w:rsidRDefault="000A2953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8 GB  RAM,  2666</w:t>
            </w:r>
            <w:r w:rsidR="007C0481" w:rsidRPr="007C0481">
              <w:rPr>
                <w:rFonts w:ascii="Arial" w:hAnsi="Arial" w:cs="Arial"/>
                <w:sz w:val="18"/>
                <w:szCs w:val="18"/>
              </w:rPr>
              <w:t>MHz</w:t>
            </w:r>
            <w:r>
              <w:rPr>
                <w:rFonts w:ascii="Arial" w:hAnsi="Arial" w:cs="Arial"/>
                <w:sz w:val="18"/>
                <w:szCs w:val="18"/>
              </w:rPr>
              <w:t xml:space="preserve"> SO-DIMM</w:t>
            </w:r>
            <w:r w:rsidR="007C0481" w:rsidRPr="007C0481">
              <w:rPr>
                <w:rFonts w:ascii="Arial" w:hAnsi="Arial" w:cs="Arial"/>
                <w:sz w:val="18"/>
                <w:szCs w:val="18"/>
              </w:rPr>
              <w:t xml:space="preserve"> DDR4, </w:t>
            </w:r>
          </w:p>
          <w:p w14:paraId="347419AA" w14:textId="77777777" w:rsidR="007C0481" w:rsidRPr="007C0481" w:rsidRDefault="000A2953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rozbudowy do 20</w:t>
            </w:r>
            <w:r w:rsidR="007C0481" w:rsidRPr="007C0481">
              <w:rPr>
                <w:rFonts w:ascii="Arial" w:hAnsi="Arial" w:cs="Arial"/>
                <w:sz w:val="18"/>
                <w:szCs w:val="18"/>
              </w:rPr>
              <w:t xml:space="preserve"> GB.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96EBD" w14:textId="77777777" w:rsidR="007C0481" w:rsidRPr="007C0481" w:rsidRDefault="007C0481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35EA3CA6" w14:textId="77777777" w:rsidR="007C0481" w:rsidRPr="007C0481" w:rsidRDefault="007C0481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76258D09" w14:textId="77777777" w:rsidR="007C0481" w:rsidRPr="007C0481" w:rsidRDefault="007C0481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14:paraId="3D88BF9B" w14:textId="77777777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3F04" w14:textId="77777777"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54B7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Dysk twardy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EFA2" w14:textId="77777777" w:rsidR="007C0481" w:rsidRPr="007C0481" w:rsidRDefault="000A2953" w:rsidP="000A29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2953">
              <w:rPr>
                <w:rFonts w:ascii="Arial" w:hAnsi="Arial" w:cs="Arial"/>
                <w:sz w:val="18"/>
                <w:szCs w:val="18"/>
              </w:rPr>
              <w:t xml:space="preserve">SSD M.2 </w:t>
            </w:r>
            <w:proofErr w:type="spellStart"/>
            <w:r w:rsidRPr="000A2953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="007C0481" w:rsidRPr="007C0481">
              <w:rPr>
                <w:rFonts w:ascii="Arial" w:hAnsi="Arial" w:cs="Arial"/>
                <w:sz w:val="18"/>
                <w:szCs w:val="18"/>
              </w:rPr>
              <w:t xml:space="preserve">, pojemność min.  </w:t>
            </w:r>
            <w:r>
              <w:rPr>
                <w:rFonts w:ascii="Arial" w:hAnsi="Arial" w:cs="Arial"/>
                <w:sz w:val="18"/>
                <w:szCs w:val="18"/>
              </w:rPr>
              <w:t>256</w:t>
            </w:r>
            <w:r w:rsidR="007C0481" w:rsidRPr="007C0481">
              <w:rPr>
                <w:rFonts w:ascii="Arial" w:hAnsi="Arial" w:cs="Arial"/>
                <w:sz w:val="18"/>
                <w:szCs w:val="18"/>
              </w:rPr>
              <w:t xml:space="preserve"> GB, zawierający partycję RECOVERY umożliwiającą odtworzenie systemu operacyjnego fabrycznie zainstalowanego na komputerze po awarii.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AFD21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286DCEAE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179EAE13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14:paraId="09C49C98" w14:textId="77777777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79B2" w14:textId="77777777"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7A15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7FE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Zintegrowana karta graficzna wykorzy</w:t>
            </w:r>
            <w:r w:rsidR="000F107B">
              <w:rPr>
                <w:rFonts w:ascii="Arial" w:hAnsi="Arial" w:cs="Arial"/>
                <w:sz w:val="18"/>
                <w:szCs w:val="18"/>
              </w:rPr>
              <w:t>s</w:t>
            </w:r>
            <w:r w:rsidRPr="007C0481">
              <w:rPr>
                <w:rFonts w:ascii="Arial" w:hAnsi="Arial" w:cs="Arial"/>
                <w:sz w:val="18"/>
                <w:szCs w:val="18"/>
              </w:rPr>
              <w:t>tująca pamięć RAM systemu dynamicznie przydzielaną na potrzeby grafiki w trybie UMA (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Unified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Memory Access).</w:t>
            </w:r>
          </w:p>
          <w:p w14:paraId="0290E63E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Obsługująca funkcje: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  <w:t>DirectX 12,</w:t>
            </w:r>
          </w:p>
          <w:p w14:paraId="0BDD7945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OpenGL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4.4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7C0481" w:rsidRPr="007C0481" w14:paraId="55CCC131" w14:textId="77777777" w:rsidTr="00DD1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820E01" w14:textId="77777777" w:rsidR="007C0481" w:rsidRPr="007C0481" w:rsidRDefault="007C0481" w:rsidP="00DD18B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02733" w14:textId="77777777" w:rsidR="007C0481" w:rsidRPr="007C0481" w:rsidRDefault="007C0481" w:rsidP="00DD18B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B1C63C5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C56C7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6F0A04CE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6E673E0E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14:paraId="4365D39A" w14:textId="77777777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3049" w14:textId="77777777"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3BC8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Audio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4AA3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Karta dźwiękowa zintegrowana z płytą główną, </w:t>
            </w: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 xml:space="preserve">zgodna z High Definition.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F271B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33EC131F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02A65DB6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14:paraId="66D9B218" w14:textId="77777777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9589" w14:textId="77777777"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8A66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Komunikacja i łączność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EE5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10/100/1000</w:t>
            </w:r>
            <w:r w:rsidR="000A2953">
              <w:rPr>
                <w:rFonts w:ascii="Arial" w:hAnsi="Arial" w:cs="Arial"/>
                <w:sz w:val="18"/>
                <w:szCs w:val="18"/>
              </w:rPr>
              <w:t>Mbps</w:t>
            </w:r>
            <w:r w:rsidRPr="007C0481">
              <w:rPr>
                <w:rFonts w:ascii="Arial" w:hAnsi="Arial" w:cs="Arial"/>
                <w:sz w:val="18"/>
                <w:szCs w:val="18"/>
              </w:rPr>
              <w:t xml:space="preserve"> – złącze RJ45 </w:t>
            </w:r>
          </w:p>
          <w:p w14:paraId="15C349FD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802.11 a/b/g</w:t>
            </w:r>
            <w:r w:rsidR="000A2953">
              <w:rPr>
                <w:rFonts w:ascii="Arial" w:hAnsi="Arial" w:cs="Arial"/>
                <w:sz w:val="18"/>
                <w:szCs w:val="18"/>
              </w:rPr>
              <w:t>/n/</w:t>
            </w:r>
            <w:proofErr w:type="spellStart"/>
            <w:r w:rsidR="000A2953">
              <w:rPr>
                <w:rFonts w:ascii="Arial" w:hAnsi="Arial" w:cs="Arial"/>
                <w:sz w:val="18"/>
                <w:szCs w:val="18"/>
              </w:rPr>
              <w:t>ac</w:t>
            </w:r>
            <w:proofErr w:type="spellEnd"/>
            <w:r w:rsidR="000A2953">
              <w:rPr>
                <w:rFonts w:ascii="Arial" w:hAnsi="Arial" w:cs="Arial"/>
                <w:sz w:val="18"/>
                <w:szCs w:val="18"/>
              </w:rPr>
              <w:t xml:space="preserve"> - zintegrowana w laptopie</w:t>
            </w:r>
          </w:p>
          <w:p w14:paraId="7FFA3DBB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Bluetooth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F326F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4DDE9DC5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70577969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14:paraId="77C56643" w14:textId="77777777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33C9" w14:textId="77777777"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8388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Porty/złącza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642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Wbudowane porty: </w:t>
            </w:r>
          </w:p>
          <w:p w14:paraId="239DA141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1x HDMI</w:t>
            </w:r>
          </w:p>
          <w:p w14:paraId="713FF4D4" w14:textId="77777777" w:rsidR="007C0481" w:rsidRPr="007C0481" w:rsidRDefault="000A2953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x USB w tym: 2 x USB2</w:t>
            </w:r>
            <w:r w:rsidR="007C0481" w:rsidRPr="007C0481">
              <w:rPr>
                <w:rFonts w:ascii="Arial" w:hAnsi="Arial" w:cs="Arial"/>
                <w:sz w:val="18"/>
                <w:szCs w:val="18"/>
              </w:rPr>
              <w:t>.0 oraz 1 x USB</w:t>
            </w: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  <w:p w14:paraId="3DA06E63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port sieciowy RJ-45, </w:t>
            </w:r>
          </w:p>
          <w:p w14:paraId="4EB7B217" w14:textId="77777777" w:rsidR="007C0481" w:rsidRPr="007C0481" w:rsidRDefault="000A2953" w:rsidP="009922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porty słuchawek i mikrofonu </w:t>
            </w:r>
            <w:r w:rsidR="007C0481" w:rsidRPr="007C0481">
              <w:rPr>
                <w:rFonts w:ascii="Arial" w:hAnsi="Arial" w:cs="Arial"/>
                <w:sz w:val="18"/>
                <w:szCs w:val="18"/>
              </w:rPr>
              <w:t xml:space="preserve">lub port słuchawek/mikrofonu typu </w:t>
            </w:r>
            <w:proofErr w:type="spellStart"/>
            <w:r w:rsidR="007C0481" w:rsidRPr="007C0481">
              <w:rPr>
                <w:rFonts w:ascii="Arial" w:hAnsi="Arial" w:cs="Arial"/>
                <w:sz w:val="18"/>
                <w:szCs w:val="18"/>
              </w:rPr>
              <w:t>combo</w:t>
            </w:r>
            <w:proofErr w:type="spellEnd"/>
            <w:r w:rsidR="007C0481" w:rsidRPr="007C0481">
              <w:rPr>
                <w:rFonts w:ascii="Arial" w:hAnsi="Arial" w:cs="Arial"/>
                <w:sz w:val="18"/>
                <w:szCs w:val="18"/>
              </w:rPr>
              <w:br/>
              <w:t xml:space="preserve">Wymagana ilość i rozmieszczenie portów USB </w:t>
            </w:r>
            <w:r w:rsidR="0012132B">
              <w:rPr>
                <w:rFonts w:ascii="Arial" w:hAnsi="Arial" w:cs="Arial"/>
                <w:sz w:val="18"/>
                <w:szCs w:val="18"/>
              </w:rPr>
              <w:t>n</w:t>
            </w:r>
            <w:r w:rsidR="007C0481" w:rsidRPr="007C0481">
              <w:rPr>
                <w:rFonts w:ascii="Arial" w:hAnsi="Arial" w:cs="Arial"/>
                <w:sz w:val="18"/>
                <w:szCs w:val="18"/>
              </w:rPr>
              <w:t>ie może być osiągnięta w wyniku stosowania konwerterów, przejściówek itp.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80C4C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193CA7B0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46F9C9F4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14:paraId="26152003" w14:textId="77777777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0343" w14:textId="77777777"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02F9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Klawiatura i mysz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D801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Klawiatura w układzie QWERTY, mysz przewodowa (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scroll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09E7E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660D12A0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1E906F93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14:paraId="1AB3A6F8" w14:textId="77777777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E31E" w14:textId="77777777"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A913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1A11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System operacyjny klasy PC musi spełniać następujące wymagania poprzez wbudowane mechanizmy, bez użycia dodatkowych aplikacji:</w:t>
            </w:r>
          </w:p>
          <w:p w14:paraId="38C5C1B0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Dostępne dwa rodzaje graficznego interfejsu użytkownika:</w:t>
            </w:r>
          </w:p>
          <w:p w14:paraId="15A449AB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a.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Klasyczny, umożliwiający obsługę przy pomocy klawiatury i myszy,</w:t>
            </w:r>
          </w:p>
          <w:p w14:paraId="5AAAD898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b.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Dotykowy umożliwiający sterowanie dotykiem na urządzeniach typu tablet lub monitorach dotykowych</w:t>
            </w:r>
          </w:p>
          <w:p w14:paraId="67443740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3F089201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Interfejs użytkownika dostępny w wielu językach do wyboru – w tym polskim i angielskim</w:t>
            </w:r>
          </w:p>
          <w:p w14:paraId="46D5FE97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4.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Możliwość tworzenia pulpitów wirtualnych, przenoszenia aplikacji pomiędzy </w:t>
            </w: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>pulpitami i przełączanie się pomiędzy pulpitami za pomocą skrótów klawiaturowych lub GUI.</w:t>
            </w:r>
          </w:p>
          <w:p w14:paraId="1A94B29C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5.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Wbudowane w system operacyjny minimum dwie przeglądarki Internetowe</w:t>
            </w:r>
          </w:p>
          <w:p w14:paraId="5594D6A6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6.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49FB7F30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7.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Zlokalizowane w języku polskim, co najmniej następujące elementy: menu, pomoc, komunikaty systemowe, menedżer plików.</w:t>
            </w:r>
          </w:p>
          <w:p w14:paraId="504B28F5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8.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Graficzne środowisko instalacji i konfiguracji dostępne w języku polskim</w:t>
            </w:r>
          </w:p>
          <w:p w14:paraId="6E6F14A5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9.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Wbudowany system pomocy w języku polskim.</w:t>
            </w:r>
          </w:p>
          <w:p w14:paraId="3677EF62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10.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przystosowania stanowiska dla osób niepełnosprawnych (np. słabo widzących).</w:t>
            </w:r>
          </w:p>
          <w:p w14:paraId="32275CBE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11.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dokonywania aktualizacji i poprawek systemu poprzez mechanizm zarządzany przez administratora systemu Zamawiającego.</w:t>
            </w:r>
          </w:p>
          <w:p w14:paraId="2B1DAC35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12.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Możliwość dostarczania poprawek do systemu operacyjnego w modelu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643629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13.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1B7E929F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>14.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61CB9B6D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15.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dołączenia systemu do usługi katalogowej on-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premise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lub w chmurze.</w:t>
            </w:r>
          </w:p>
          <w:p w14:paraId="5B16913E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16.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Umożliwienie zablokowania urządzenia w ramach danego konta tylko do uruchamiania wybranej aplikacji - tryb "kiosk".</w:t>
            </w:r>
          </w:p>
          <w:p w14:paraId="0BCEDFE7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17.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1A70555F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18.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6287D6AE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19.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Transakcyjny system plików pozwalający na stosowanie przydziałów (ang.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quota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1043C1C2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20.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126CDC36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21.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przywracania obrazu plików systemowych do uprzednio zapisanej postaci.</w:t>
            </w:r>
          </w:p>
          <w:p w14:paraId="7548C7F3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22.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Możliwość przywracania systemu </w:t>
            </w: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>operacyjnego do stanu początkowego z pozostawieniem plików użytkownika.</w:t>
            </w:r>
          </w:p>
          <w:p w14:paraId="042BA84C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23.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19E41832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24.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Wbudowany mechanizm wirtualizacji typu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hypervisor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."</w:t>
            </w:r>
          </w:p>
          <w:p w14:paraId="5E80EC8F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25.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Wbudowana możliwość zdalnego dostępu do systemu i pracy zdalnej z wykorzystaniem pełnego interfejsu graficznego.</w:t>
            </w:r>
          </w:p>
          <w:p w14:paraId="13002536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26.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Dostępność bezpłatnych biuletynów bezpieczeństwa związanych z działaniem systemu operacyjnego.</w:t>
            </w:r>
          </w:p>
          <w:p w14:paraId="07A03461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27.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280623B7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28.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0E94D8FC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29.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7F54E32E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>30.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Wbudowany system uwierzytelnienia dwuskładnikowego oparty o certyfikat lub klucz prywatny oraz PIN lub uwierzytelnienie biometryczne.</w:t>
            </w:r>
          </w:p>
          <w:p w14:paraId="769C5F48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31.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Wbudowane mechanizmy ochrony antywirusowej i przeciw złośliwemu oprogramowaniu z zapewnionymi bezpłatnymi aktualizacjami.</w:t>
            </w:r>
          </w:p>
          <w:p w14:paraId="68004BDC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32.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Wbudowany system szyfrowania dysku twardego ze wsparciem modułu TPM</w:t>
            </w:r>
          </w:p>
          <w:p w14:paraId="6E6B16C1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33.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tworzenia i przechowywania kopii zapasowych kluczy odzyskiwania do szyfrowania dysku w usługach katalogowych.</w:t>
            </w:r>
          </w:p>
          <w:p w14:paraId="1D54D02B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34.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tworzenia wirtualnych kart inteligentnych.</w:t>
            </w:r>
          </w:p>
          <w:p w14:paraId="59C2C462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35.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Wsparcie dla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firmware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Secure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Boot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FF4B760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36.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Wbudowany w system, wykorzystywany automatycznie przez wbudowane przeglądarki filtr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reputacyjny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URL.</w:t>
            </w:r>
          </w:p>
          <w:p w14:paraId="0A2B9434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37.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44E13674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38.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Mechanizmy logowania w oparciu o:</w:t>
            </w:r>
          </w:p>
          <w:p w14:paraId="0EF2D663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a.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Login i hasło,</w:t>
            </w:r>
          </w:p>
          <w:p w14:paraId="15174A11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b.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Karty inteligentne i certyfikaty (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smartcard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39812732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c.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Wirtualne karty inteligentne i certyfikaty (logowanie w oparciu o certyfikat chroniony poprzez moduł TPM),</w:t>
            </w:r>
          </w:p>
          <w:p w14:paraId="2AC98BC5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d.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Certyfikat/Klucz i PIN</w:t>
            </w:r>
          </w:p>
          <w:p w14:paraId="1103DFE8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e.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Certyfikat/Klucz i uwierzytelnienie </w:t>
            </w: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>biometryczne</w:t>
            </w:r>
          </w:p>
          <w:p w14:paraId="5CB18ADD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39.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Wsparcie dla uwierzytelniania na bazie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Kerberos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v. 5</w:t>
            </w:r>
          </w:p>
          <w:p w14:paraId="22293A58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40.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Wbudowany agent do zbierania danych na temat zagrożeń na stacji roboczej.</w:t>
            </w:r>
          </w:p>
          <w:p w14:paraId="22B017B0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41.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Wsparcie .NET Framework 2.x, 3.x i 4.x – możliwość uruchomienia aplikacji działających we wskazanych środowiskach</w:t>
            </w:r>
          </w:p>
          <w:p w14:paraId="58898CFC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42.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Wsparcie dla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VBScript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– możliwość uruchamiania interpretera poleceń</w:t>
            </w:r>
          </w:p>
          <w:p w14:paraId="2FF2756A" w14:textId="77777777" w:rsidR="007C0481" w:rsidRPr="007C0481" w:rsidRDefault="007C0481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43.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Wsparcie dla PowerShell 5.x – możliwość uruchamiania interpretera poleceń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F437F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2A1D0667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368B57CA" w14:textId="77777777"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2CC" w:rsidRPr="007C0481" w14:paraId="6DADFD82" w14:textId="77777777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567B" w14:textId="77777777" w:rsidR="006032CC" w:rsidRPr="007C0481" w:rsidRDefault="006032CC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9A14" w14:textId="174E5F69" w:rsidR="006032CC" w:rsidRPr="007C0481" w:rsidRDefault="006032CC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biurowy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D299" w14:textId="19A6D199" w:rsidR="006032CC" w:rsidRPr="007C0481" w:rsidRDefault="006032CC" w:rsidP="006032C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2CC">
              <w:rPr>
                <w:rFonts w:ascii="Arial" w:hAnsi="Arial" w:cs="Arial"/>
                <w:sz w:val="18"/>
                <w:szCs w:val="18"/>
              </w:rPr>
              <w:t xml:space="preserve">licencja wieczysta - musi spełniać następujące wymagania poprzez wbudowane mechanizmy, bez użycia dodatkowych aplikacji:1.Dostępność  pakietu  w  wersjach  32-bit oraz 64-bit umożliwiającej  wykorzystanie  ponad  2  GB  przestrzeni adresowej, 2.Wymagania odnośnie interfejsu użytkownika: a) Pełna polska wersja językowa interfejsu użytkownika .b)  Prostota  i  intuicyjność  obsługi,  pozwalająca  na  pracę osobom nieposiadającym umiejętności technicznych.3.Oprogramowanie  musi  umożliwiać  tworzenie  i  edycję dokumentów  elektronicznych  w  ustalonym  formacie, który spełnia następujące warunki: a) posiada kompletny i publicznie dostępny opis formatu, b) ma zdefiniowany układ informacji w postaci XML zgodnie z Załącznikiem 2 Rozporządzenia Rady Ministrów z dnia 12 kwietnia 2012 r. w sprawie Krajowych Ram Interoperacyjności, minimalnych wymagań dla rejestrów publicznych i wymiany informacji w </w:t>
            </w:r>
            <w:r w:rsidRPr="006032CC">
              <w:rPr>
                <w:rFonts w:ascii="Arial" w:hAnsi="Arial" w:cs="Arial"/>
                <w:sz w:val="18"/>
                <w:szCs w:val="18"/>
              </w:rPr>
              <w:lastRenderedPageBreak/>
              <w:t>postaci elektronicznej oraz   minimalnych   wymagań   dla   systemów teleinformatycznych (</w:t>
            </w:r>
            <w:proofErr w:type="spellStart"/>
            <w:r w:rsidRPr="006032CC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6032CC">
              <w:rPr>
                <w:rFonts w:ascii="Arial" w:hAnsi="Arial" w:cs="Arial"/>
                <w:sz w:val="18"/>
                <w:szCs w:val="18"/>
              </w:rPr>
              <w:t>. Dz. U. z 2017 r. poz. 2247),c) Pozwala zapisywać dokumenty w formacie XML.4.Oprogramowanie   musi   umożliwiać   dostosowanie dokumentów i szablonów do potrzeb instytucji. 5.W  skład  oprogramowania  muszą  wchodzić  narzędzia programistyczne  umożliwiające  automatyzację  pracy  i wymianę danych pomiędzy dokumentami i aplikacjami (język makropoleceń, język skryptowy).6.Do aplikacji musi być dostępna pełna dokumentacja w języku polskim.7.Pakiet zintegrowanych aplikacji biurowych musi zawierać: a) Edytor tekstów b) Arkusz kalkulacyjny c) Narzędzie do przygotowywania i prowadzenia prezentacji d) Narzędzie  do  zarządzania  informacją  prywatną  (pocztą elektroniczną, kalendarzem, kontaktami i zadaniami)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D0F8C" w14:textId="77777777" w:rsidR="006032CC" w:rsidRPr="007C0481" w:rsidRDefault="006032CC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5FAA5123" w14:textId="77777777" w:rsidR="006032CC" w:rsidRPr="007C0481" w:rsidRDefault="006032CC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23F79F7B" w14:textId="77777777" w:rsidR="006032CC" w:rsidRPr="007C0481" w:rsidRDefault="006032CC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14:paraId="606A6CA3" w14:textId="77777777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2F9D" w14:textId="77777777"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8ABA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Certyfikaty i standardy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EFD0" w14:textId="38C1C811" w:rsidR="00AC3590" w:rsidRPr="007C0481" w:rsidRDefault="00AC3590" w:rsidP="00AC3590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(należy załączyć </w:t>
            </w:r>
            <w:r>
              <w:rPr>
                <w:rFonts w:ascii="Arial" w:hAnsi="Arial" w:cs="Arial"/>
                <w:sz w:val="18"/>
                <w:szCs w:val="18"/>
              </w:rPr>
              <w:t>wraz z dostawą sprzętu</w:t>
            </w:r>
            <w:r w:rsidRPr="007C048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0AB668D" w14:textId="77777777" w:rsidR="00AC3590" w:rsidRDefault="00AC3590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</w:p>
          <w:p w14:paraId="1E8AE29B" w14:textId="4CD13357"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Certyfikat ISO9001:2000 dla producenta sprzętu </w:t>
            </w:r>
          </w:p>
          <w:p w14:paraId="47F060A6" w14:textId="77777777" w:rsidR="00AC3590" w:rsidRDefault="007C0481" w:rsidP="00AC3590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C0481">
              <w:rPr>
                <w:rFonts w:ascii="Arial" w:hAnsi="Arial" w:cs="Arial"/>
                <w:sz w:val="18"/>
                <w:szCs w:val="18"/>
              </w:rPr>
              <w:t xml:space="preserve">Deklaracja zgodności CE </w:t>
            </w:r>
          </w:p>
          <w:p w14:paraId="6A76A01D" w14:textId="6BB888D5" w:rsidR="007C0481" w:rsidRPr="007C0481" w:rsidRDefault="007C0481" w:rsidP="00AC3590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RoHS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971D8" w14:textId="77777777"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0DC1483C" w14:textId="77777777"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4AFCD454" w14:textId="77777777"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14:paraId="3706E988" w14:textId="77777777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860C" w14:textId="77777777"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7C95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Bezpieczeństwo i zdalne zarządzanie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54A5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Złącze typu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Kensington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Lock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D02BA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399E69AB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0D48A5A2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14:paraId="1372191C" w14:textId="77777777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CA4B" w14:textId="77777777"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6874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096C" w14:textId="65412B5C" w:rsidR="007C0481" w:rsidRPr="00C77202" w:rsidRDefault="007C0481" w:rsidP="00DD18B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40E04">
              <w:rPr>
                <w:rFonts w:ascii="Arial" w:hAnsi="Arial" w:cs="Arial"/>
                <w:color w:val="000000" w:themeColor="text1"/>
                <w:sz w:val="18"/>
                <w:szCs w:val="18"/>
              </w:rPr>
              <w:t>3 lata świadczona w miejscu użytkowania sprzętu (on-</w:t>
            </w:r>
            <w:proofErr w:type="spellStart"/>
            <w:r w:rsidRPr="00540E04">
              <w:rPr>
                <w:rFonts w:ascii="Arial" w:hAnsi="Arial" w:cs="Arial"/>
                <w:color w:val="000000" w:themeColor="text1"/>
                <w:sz w:val="18"/>
                <w:szCs w:val="18"/>
              </w:rPr>
              <w:t>site</w:t>
            </w:r>
            <w:proofErr w:type="spellEnd"/>
            <w:r w:rsidRPr="00540E04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540E0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73C04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14:paraId="53663FBE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</w:tcBorders>
          </w:tcPr>
          <w:p w14:paraId="14A83125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14:paraId="5B4469AA" w14:textId="77777777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F149" w14:textId="77777777"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425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Wsparcie techniczne </w:t>
            </w: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>producenta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32E0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 xml:space="preserve">Dedykowany numer oraz adres email dla </w:t>
            </w: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>wsparcia technicznego i informacji produktowej.</w:t>
            </w:r>
          </w:p>
          <w:p w14:paraId="6CAFA77E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- możliwość weryfikacji na stronie producenta konfiguracji fabrycznej zakupionego sprzętu </w:t>
            </w:r>
          </w:p>
          <w:p w14:paraId="29B9912C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- Naprawy gwarancyjne  urządzeń muszą być realizowany przez Producenta lub Autoryzowanego Partnera Serwisowego Producenta.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31D53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</w:tcBorders>
          </w:tcPr>
          <w:p w14:paraId="4588D8E9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1BB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14:paraId="22FB4F41" w14:textId="77777777" w:rsidTr="007C0481">
        <w:trPr>
          <w:trHeight w:val="284"/>
        </w:trPr>
        <w:tc>
          <w:tcPr>
            <w:tcW w:w="3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8A94" w14:textId="77777777"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3838" w14:textId="29468169" w:rsidR="007C0481" w:rsidRPr="007C0481" w:rsidRDefault="00AC3590" w:rsidP="00BF3402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x 184 </w:t>
            </w:r>
            <w:r w:rsidR="007C0481" w:rsidRPr="007C0481">
              <w:rPr>
                <w:rFonts w:ascii="Arial" w:hAnsi="Arial" w:cs="Arial"/>
                <w:b/>
                <w:sz w:val="18"/>
                <w:szCs w:val="18"/>
              </w:rPr>
              <w:t xml:space="preserve"> sztuki=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77C2" w14:textId="10DF5CFF" w:rsidR="007C0481" w:rsidRPr="007C0481" w:rsidRDefault="00C77202" w:rsidP="00BF3402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x ……</w:t>
            </w:r>
            <w:r w:rsidR="007C0481" w:rsidRPr="007C04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3590">
              <w:rPr>
                <w:rFonts w:ascii="Arial" w:hAnsi="Arial" w:cs="Arial"/>
                <w:b/>
                <w:sz w:val="18"/>
                <w:szCs w:val="18"/>
              </w:rPr>
              <w:t xml:space="preserve">184 </w:t>
            </w:r>
            <w:r w:rsidR="007C0481" w:rsidRPr="007C0481">
              <w:rPr>
                <w:rFonts w:ascii="Arial" w:hAnsi="Arial" w:cs="Arial"/>
                <w:b/>
                <w:sz w:val="18"/>
                <w:szCs w:val="18"/>
              </w:rPr>
              <w:t>sztuki=</w:t>
            </w:r>
          </w:p>
        </w:tc>
      </w:tr>
    </w:tbl>
    <w:p w14:paraId="3C16B032" w14:textId="77777777" w:rsidR="005C1AD4" w:rsidRPr="007C0481" w:rsidRDefault="00EE7FF1" w:rsidP="00EE7FF1">
      <w:pPr>
        <w:tabs>
          <w:tab w:val="left" w:pos="3633"/>
        </w:tabs>
        <w:spacing w:after="0"/>
        <w:rPr>
          <w:sz w:val="18"/>
          <w:szCs w:val="18"/>
        </w:rPr>
      </w:pPr>
      <w:r w:rsidRPr="007C0481">
        <w:rPr>
          <w:sz w:val="18"/>
          <w:szCs w:val="18"/>
        </w:rPr>
        <w:tab/>
      </w:r>
    </w:p>
    <w:sectPr w:rsidR="005C1AD4" w:rsidRPr="007C0481" w:rsidSect="007C0481">
      <w:headerReference w:type="default" r:id="rId9"/>
      <w:footerReference w:type="default" r:id="rId10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76559" w14:textId="77777777" w:rsidR="00B64565" w:rsidRDefault="00B64565" w:rsidP="003900DF">
      <w:pPr>
        <w:spacing w:after="0" w:line="240" w:lineRule="auto"/>
      </w:pPr>
      <w:r>
        <w:separator/>
      </w:r>
    </w:p>
  </w:endnote>
  <w:endnote w:type="continuationSeparator" w:id="0">
    <w:p w14:paraId="4F8D4094" w14:textId="77777777" w:rsidR="00B64565" w:rsidRDefault="00B64565" w:rsidP="0039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9BCBF" w14:textId="77777777" w:rsidR="00D22E12" w:rsidRDefault="00D22E12" w:rsidP="00D22E12">
    <w:pPr>
      <w:pStyle w:val="Stopka"/>
      <w:tabs>
        <w:tab w:val="clear" w:pos="4536"/>
        <w:tab w:val="clear" w:pos="9072"/>
        <w:tab w:val="left" w:pos="117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95C8F" w14:textId="77777777" w:rsidR="00B64565" w:rsidRDefault="00B64565" w:rsidP="003900DF">
      <w:pPr>
        <w:spacing w:after="0" w:line="240" w:lineRule="auto"/>
      </w:pPr>
      <w:r>
        <w:separator/>
      </w:r>
    </w:p>
  </w:footnote>
  <w:footnote w:type="continuationSeparator" w:id="0">
    <w:p w14:paraId="0A5F7C7D" w14:textId="77777777" w:rsidR="00B64565" w:rsidRDefault="00B64565" w:rsidP="0039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F0329" w14:textId="77777777" w:rsidR="00BF3402" w:rsidRPr="008D2116" w:rsidRDefault="0012132B" w:rsidP="007C0481">
    <w:pPr>
      <w:pStyle w:val="Nagwek"/>
      <w:tabs>
        <w:tab w:val="clear" w:pos="4536"/>
        <w:tab w:val="clear" w:pos="9072"/>
        <w:tab w:val="right" w:pos="9495"/>
        <w:tab w:val="left" w:pos="9639"/>
      </w:tabs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F6CAF3" wp14:editId="2CD493D6">
              <wp:simplePos x="0" y="0"/>
              <wp:positionH relativeFrom="column">
                <wp:posOffset>-569595</wp:posOffset>
              </wp:positionH>
              <wp:positionV relativeFrom="paragraph">
                <wp:posOffset>761365</wp:posOffset>
              </wp:positionV>
              <wp:extent cx="9677400" cy="0"/>
              <wp:effectExtent l="11430" t="8890" r="762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7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72FE4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59.95pt" to="717.1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4iGQIAADIEAAAOAAAAZHJzL2Uyb0RvYy54bWysU8uu2yAQ3VfqPyD2ie3UeVlxrio76Sbt&#10;jXRvuyeAY1QMCEicqOq/dyCPNu2mquoFHsyZ4zNzhsXTqZPoyK0TWpU4G6YYcUU1E2pf4s+v68EM&#10;I+eJYkRqxUt85g4/Ld++WfSm4CPdasm4RUCiXNGbErfemyJJHG15R9xQG67gsNG2Ix62dp8wS3pg&#10;72QyStNJ0mvLjNWUOwdf68shXkb+puHUPzeN4x7JEoM2H1cb111Yk+WCFHtLTCvoVQb5BxUdEQp+&#10;eqeqiSfoYMUfVJ2gVjvd+CHVXaKbRlAea4BqsvS3al5aYnisBZrjzL1N7v/R0k/HrUWCgXcYKdKB&#10;RRuhOMpCZ3rjCgBUamtDbfSkXsxG068OKV21RO15VPh6NpAWM5KHlLBxBvh3/UfNAEMOXsc2nRrb&#10;oUYK8yUkBnJoBTpFX853X/jJIwof55PpNE/BPno7S0gRKEKisc5/4LpDISixBPWRkBw3zkMRAL1B&#10;AlzptZAy2i4V6oF8PBrHBKelYOEwwJzd7ypp0ZGEwYlP6AiQPcCsPigWyVpO2OoaeyLkJQa8VIEP&#10;SgE51+gyGd/m6Xw1W83yQT6arAZ5WteD9+sqH0zW2XRcv6urqs6+B2lZXrSCMa6CutuUZvnfTcH1&#10;vlzm6z6n9zYkj+yxRBB7e0fR0dVg5GUkdpqdtzZ0IxgMgxnB10sUJv/XfUT9vOrLHwAAAP//AwBQ&#10;SwMEFAAGAAgAAAAhAOjSywveAAAADAEAAA8AAABkcnMvZG93bnJldi54bWxMj8FKw0AQhu+C77CM&#10;4K3dtCnaxGxKEfUiCNboeZIdk+DubMhu0/j2bkHQ48z/8c83xW62Rkw0+t6xgtUyAUHcON1zq6B6&#10;e1xsQfiArNE4JgXf5GFXXl4UmGt34leaDqEVsYR9jgq6EIZcSt90ZNEv3UAcs083WgxxHFupRzzF&#10;cmvkOklupMWe44UOB7rvqPk6HK2C/cfzQ/oy1dYZnbXVu7ZV8rRW6vpq3t+BCDSHPxjO+lEdyuhU&#10;uyNrL4yCxTa7jWgMVlkG4kxs0k0Kov5dybKQ/58ofwAAAP//AwBQSwECLQAUAAYACAAAACEAtoM4&#10;kv4AAADhAQAAEwAAAAAAAAAAAAAAAAAAAAAAW0NvbnRlbnRfVHlwZXNdLnhtbFBLAQItABQABgAI&#10;AAAAIQA4/SH/1gAAAJQBAAALAAAAAAAAAAAAAAAAAC8BAABfcmVscy8ucmVsc1BLAQItABQABgAI&#10;AAAAIQBGbP4iGQIAADIEAAAOAAAAAAAAAAAAAAAAAC4CAABkcnMvZTJvRG9jLnhtbFBLAQItABQA&#10;BgAIAAAAIQDo0ssL3gAAAAwBAAAPAAAAAAAAAAAAAAAAAHMEAABkcnMvZG93bnJldi54bWxQSwUG&#10;AAAAAAQABADzAAAAfgUAAAAA&#10;" o:allowincell="f"/>
          </w:pict>
        </mc:Fallback>
      </mc:AlternateContent>
    </w:r>
    <w:r w:rsidR="00BF3402">
      <w:rPr>
        <w:noProof/>
      </w:rPr>
      <w:t xml:space="preserve">                                               </w:t>
    </w:r>
    <w:r w:rsidR="00D22E12" w:rsidRPr="007A22D9">
      <w:rPr>
        <w:noProof/>
      </w:rPr>
      <w:drawing>
        <wp:inline distT="0" distB="0" distL="0" distR="0" wp14:anchorId="72383E20" wp14:editId="72B4331B">
          <wp:extent cx="5760720" cy="61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892578" w14:textId="77777777" w:rsidR="00BF3402" w:rsidRPr="00BA1B01" w:rsidRDefault="00BF3402" w:rsidP="007C0481">
    <w:pPr>
      <w:rPr>
        <w:rFonts w:cs="Arial"/>
        <w:b/>
        <w:sz w:val="16"/>
        <w:szCs w:val="18"/>
      </w:rPr>
    </w:pPr>
    <w:r w:rsidRPr="00B1656A">
      <w:rPr>
        <w:rFonts w:cs="Arial"/>
        <w:sz w:val="14"/>
        <w:szCs w:val="16"/>
      </w:rPr>
      <w:t xml:space="preserve">   </w:t>
    </w:r>
    <w:r w:rsidRPr="0057722F">
      <w:rPr>
        <w:rFonts w:ascii="Arial" w:hAnsi="Arial" w:cs="Arial"/>
        <w:i/>
        <w:sz w:val="16"/>
        <w:szCs w:val="16"/>
      </w:rPr>
      <w:t xml:space="preserve">                </w:t>
    </w:r>
    <w:r>
      <w:rPr>
        <w:rFonts w:ascii="Arial" w:hAnsi="Arial" w:cs="Arial"/>
        <w:i/>
        <w:sz w:val="16"/>
        <w:szCs w:val="16"/>
      </w:rPr>
      <w:t xml:space="preserve">                              </w:t>
    </w:r>
    <w:r>
      <w:rPr>
        <w:noProof/>
      </w:rPr>
      <w:t xml:space="preserve">                                              </w:t>
    </w:r>
  </w:p>
  <w:p w14:paraId="6A6F43E2" w14:textId="77777777" w:rsidR="00BF3402" w:rsidRDefault="00BF3402" w:rsidP="007C04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5A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A64DF"/>
    <w:multiLevelType w:val="hybridMultilevel"/>
    <w:tmpl w:val="04CC66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1E42E5E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18782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1770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B1F2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31B3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9E1281"/>
    <w:multiLevelType w:val="hybridMultilevel"/>
    <w:tmpl w:val="991ADF0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493317"/>
    <w:multiLevelType w:val="hybridMultilevel"/>
    <w:tmpl w:val="991ADF0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D2392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70697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571EC1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9569E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C139FC"/>
    <w:multiLevelType w:val="hybridMultilevel"/>
    <w:tmpl w:val="84981E6A"/>
    <w:lvl w:ilvl="0" w:tplc="1660D15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2150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E9628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1A215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963CA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A52EE4"/>
    <w:multiLevelType w:val="hybridMultilevel"/>
    <w:tmpl w:val="C7F0E5B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24012"/>
    <w:multiLevelType w:val="hybridMultilevel"/>
    <w:tmpl w:val="8A1022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64451D8">
      <w:start w:val="5"/>
      <w:numFmt w:val="bullet"/>
      <w:lvlText w:val="•"/>
      <w:lvlJc w:val="left"/>
      <w:pPr>
        <w:ind w:left="1788" w:hanging="708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A68FCA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C1196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E40A4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877685"/>
    <w:multiLevelType w:val="hybridMultilevel"/>
    <w:tmpl w:val="3112F51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C7526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63D15"/>
    <w:multiLevelType w:val="hybridMultilevel"/>
    <w:tmpl w:val="C7F0E5B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916CD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23B14"/>
    <w:multiLevelType w:val="multilevel"/>
    <w:tmpl w:val="62C8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4F759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2B050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B55A11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C4353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2A4811"/>
    <w:multiLevelType w:val="hybridMultilevel"/>
    <w:tmpl w:val="83D02828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F2BFE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FE13F7"/>
    <w:multiLevelType w:val="hybridMultilevel"/>
    <w:tmpl w:val="991ADF0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7301D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0610C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5844F0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C33BD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3A1211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A5417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1C5D9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7E085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3602C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AD04107"/>
    <w:multiLevelType w:val="hybridMultilevel"/>
    <w:tmpl w:val="3112F51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176C73"/>
    <w:multiLevelType w:val="hybridMultilevel"/>
    <w:tmpl w:val="991ADF0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6639D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0"/>
  </w:num>
  <w:num w:numId="3">
    <w:abstractNumId w:val="38"/>
  </w:num>
  <w:num w:numId="4">
    <w:abstractNumId w:val="16"/>
  </w:num>
  <w:num w:numId="5">
    <w:abstractNumId w:val="11"/>
  </w:num>
  <w:num w:numId="6">
    <w:abstractNumId w:val="21"/>
  </w:num>
  <w:num w:numId="7">
    <w:abstractNumId w:val="46"/>
  </w:num>
  <w:num w:numId="8">
    <w:abstractNumId w:val="47"/>
  </w:num>
  <w:num w:numId="9">
    <w:abstractNumId w:val="33"/>
  </w:num>
  <w:num w:numId="10">
    <w:abstractNumId w:val="49"/>
  </w:num>
  <w:num w:numId="11">
    <w:abstractNumId w:val="14"/>
  </w:num>
  <w:num w:numId="12">
    <w:abstractNumId w:val="26"/>
  </w:num>
  <w:num w:numId="13">
    <w:abstractNumId w:val="48"/>
  </w:num>
  <w:num w:numId="14">
    <w:abstractNumId w:val="31"/>
  </w:num>
  <w:num w:numId="15">
    <w:abstractNumId w:val="10"/>
  </w:num>
  <w:num w:numId="16">
    <w:abstractNumId w:val="28"/>
  </w:num>
  <w:num w:numId="17">
    <w:abstractNumId w:val="35"/>
  </w:num>
  <w:num w:numId="18">
    <w:abstractNumId w:val="25"/>
  </w:num>
  <w:num w:numId="19">
    <w:abstractNumId w:val="2"/>
  </w:num>
  <w:num w:numId="20">
    <w:abstractNumId w:val="7"/>
  </w:num>
  <w:num w:numId="21">
    <w:abstractNumId w:val="15"/>
  </w:num>
  <w:num w:numId="22">
    <w:abstractNumId w:val="1"/>
  </w:num>
  <w:num w:numId="23">
    <w:abstractNumId w:val="23"/>
  </w:num>
  <w:num w:numId="24">
    <w:abstractNumId w:val="44"/>
  </w:num>
  <w:num w:numId="25">
    <w:abstractNumId w:val="42"/>
  </w:num>
  <w:num w:numId="26">
    <w:abstractNumId w:val="0"/>
  </w:num>
  <w:num w:numId="27">
    <w:abstractNumId w:val="51"/>
  </w:num>
  <w:num w:numId="28">
    <w:abstractNumId w:val="17"/>
  </w:num>
  <w:num w:numId="29">
    <w:abstractNumId w:val="24"/>
  </w:num>
  <w:num w:numId="30">
    <w:abstractNumId w:val="3"/>
  </w:num>
  <w:num w:numId="31">
    <w:abstractNumId w:val="32"/>
  </w:num>
  <w:num w:numId="32">
    <w:abstractNumId w:val="4"/>
  </w:num>
  <w:num w:numId="33">
    <w:abstractNumId w:val="40"/>
  </w:num>
  <w:num w:numId="34">
    <w:abstractNumId w:val="5"/>
  </w:num>
  <w:num w:numId="35">
    <w:abstractNumId w:val="22"/>
  </w:num>
  <w:num w:numId="36">
    <w:abstractNumId w:val="12"/>
  </w:num>
  <w:num w:numId="37">
    <w:abstractNumId w:val="43"/>
  </w:num>
  <w:num w:numId="38">
    <w:abstractNumId w:val="45"/>
  </w:num>
  <w:num w:numId="39">
    <w:abstractNumId w:val="41"/>
  </w:num>
  <w:num w:numId="40">
    <w:abstractNumId w:val="20"/>
  </w:num>
  <w:num w:numId="41">
    <w:abstractNumId w:val="39"/>
  </w:num>
  <w:num w:numId="42">
    <w:abstractNumId w:val="54"/>
  </w:num>
  <w:num w:numId="43">
    <w:abstractNumId w:val="18"/>
  </w:num>
  <w:num w:numId="44">
    <w:abstractNumId w:val="30"/>
  </w:num>
  <w:num w:numId="45">
    <w:abstractNumId w:val="52"/>
  </w:num>
  <w:num w:numId="46">
    <w:abstractNumId w:val="37"/>
  </w:num>
  <w:num w:numId="47">
    <w:abstractNumId w:val="29"/>
  </w:num>
  <w:num w:numId="48">
    <w:abstractNumId w:val="6"/>
  </w:num>
  <w:num w:numId="49">
    <w:abstractNumId w:val="27"/>
  </w:num>
  <w:num w:numId="50">
    <w:abstractNumId w:val="13"/>
  </w:num>
  <w:num w:numId="51">
    <w:abstractNumId w:val="19"/>
  </w:num>
  <w:num w:numId="52">
    <w:abstractNumId w:val="53"/>
  </w:num>
  <w:num w:numId="53">
    <w:abstractNumId w:val="8"/>
  </w:num>
  <w:num w:numId="54">
    <w:abstractNumId w:val="9"/>
  </w:num>
  <w:num w:numId="55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A0"/>
    <w:rsid w:val="0000391B"/>
    <w:rsid w:val="000063BB"/>
    <w:rsid w:val="00010604"/>
    <w:rsid w:val="00046DDB"/>
    <w:rsid w:val="00062B6B"/>
    <w:rsid w:val="00067069"/>
    <w:rsid w:val="0007589F"/>
    <w:rsid w:val="00083C2C"/>
    <w:rsid w:val="000A2953"/>
    <w:rsid w:val="000C12EB"/>
    <w:rsid w:val="000C2986"/>
    <w:rsid w:val="000C3056"/>
    <w:rsid w:val="000C47C7"/>
    <w:rsid w:val="000C6A28"/>
    <w:rsid w:val="000C6B4E"/>
    <w:rsid w:val="000C6B9E"/>
    <w:rsid w:val="000D6AED"/>
    <w:rsid w:val="000F07AF"/>
    <w:rsid w:val="000F107B"/>
    <w:rsid w:val="000F47FA"/>
    <w:rsid w:val="00101844"/>
    <w:rsid w:val="0012132B"/>
    <w:rsid w:val="00141FF5"/>
    <w:rsid w:val="00143367"/>
    <w:rsid w:val="001576B5"/>
    <w:rsid w:val="00173267"/>
    <w:rsid w:val="00192488"/>
    <w:rsid w:val="001A084D"/>
    <w:rsid w:val="001A36DC"/>
    <w:rsid w:val="001A4430"/>
    <w:rsid w:val="001E1C93"/>
    <w:rsid w:val="001E2218"/>
    <w:rsid w:val="0021454D"/>
    <w:rsid w:val="00264846"/>
    <w:rsid w:val="00291423"/>
    <w:rsid w:val="002A6A3F"/>
    <w:rsid w:val="002C3471"/>
    <w:rsid w:val="00307743"/>
    <w:rsid w:val="003135FD"/>
    <w:rsid w:val="00330D3F"/>
    <w:rsid w:val="0034165F"/>
    <w:rsid w:val="00341980"/>
    <w:rsid w:val="00376EE6"/>
    <w:rsid w:val="003900DF"/>
    <w:rsid w:val="00393727"/>
    <w:rsid w:val="003A0E4D"/>
    <w:rsid w:val="003A1674"/>
    <w:rsid w:val="003A2A5C"/>
    <w:rsid w:val="003A398C"/>
    <w:rsid w:val="003B4787"/>
    <w:rsid w:val="003C3CAA"/>
    <w:rsid w:val="00412671"/>
    <w:rsid w:val="00414D76"/>
    <w:rsid w:val="00444F29"/>
    <w:rsid w:val="00451D9A"/>
    <w:rsid w:val="0048189F"/>
    <w:rsid w:val="0048434E"/>
    <w:rsid w:val="004952F7"/>
    <w:rsid w:val="004B6BCB"/>
    <w:rsid w:val="004E3D1D"/>
    <w:rsid w:val="004E7000"/>
    <w:rsid w:val="004E7553"/>
    <w:rsid w:val="004F2FC3"/>
    <w:rsid w:val="004F5023"/>
    <w:rsid w:val="0050089E"/>
    <w:rsid w:val="00503C60"/>
    <w:rsid w:val="00521CB6"/>
    <w:rsid w:val="00540E04"/>
    <w:rsid w:val="00545058"/>
    <w:rsid w:val="005604A9"/>
    <w:rsid w:val="00595939"/>
    <w:rsid w:val="005A48E8"/>
    <w:rsid w:val="005C1AD4"/>
    <w:rsid w:val="005C63D0"/>
    <w:rsid w:val="006032CC"/>
    <w:rsid w:val="00610DDB"/>
    <w:rsid w:val="0062367E"/>
    <w:rsid w:val="006769B8"/>
    <w:rsid w:val="006C351E"/>
    <w:rsid w:val="006F616B"/>
    <w:rsid w:val="0073787B"/>
    <w:rsid w:val="00761390"/>
    <w:rsid w:val="00773B7C"/>
    <w:rsid w:val="007A2205"/>
    <w:rsid w:val="007A3EA0"/>
    <w:rsid w:val="007C0481"/>
    <w:rsid w:val="007F1CA3"/>
    <w:rsid w:val="008407FF"/>
    <w:rsid w:val="008C4BFC"/>
    <w:rsid w:val="008D3A30"/>
    <w:rsid w:val="008F699B"/>
    <w:rsid w:val="00900E0D"/>
    <w:rsid w:val="00931A60"/>
    <w:rsid w:val="00932057"/>
    <w:rsid w:val="00956E3E"/>
    <w:rsid w:val="00971CF9"/>
    <w:rsid w:val="00972108"/>
    <w:rsid w:val="00975E99"/>
    <w:rsid w:val="0099228A"/>
    <w:rsid w:val="009B2427"/>
    <w:rsid w:val="009B6271"/>
    <w:rsid w:val="009C208F"/>
    <w:rsid w:val="009C3584"/>
    <w:rsid w:val="009F2248"/>
    <w:rsid w:val="00A05A62"/>
    <w:rsid w:val="00A26E2D"/>
    <w:rsid w:val="00A37621"/>
    <w:rsid w:val="00A47837"/>
    <w:rsid w:val="00A52ED8"/>
    <w:rsid w:val="00A85954"/>
    <w:rsid w:val="00AB1176"/>
    <w:rsid w:val="00AB1220"/>
    <w:rsid w:val="00AC3590"/>
    <w:rsid w:val="00AE090C"/>
    <w:rsid w:val="00AE7E32"/>
    <w:rsid w:val="00B221C9"/>
    <w:rsid w:val="00B64565"/>
    <w:rsid w:val="00BA0A47"/>
    <w:rsid w:val="00BA3F9D"/>
    <w:rsid w:val="00BA56DC"/>
    <w:rsid w:val="00BA6755"/>
    <w:rsid w:val="00BB5B5E"/>
    <w:rsid w:val="00BC5A18"/>
    <w:rsid w:val="00BE3711"/>
    <w:rsid w:val="00BF28E0"/>
    <w:rsid w:val="00BF3402"/>
    <w:rsid w:val="00C04BF2"/>
    <w:rsid w:val="00C152F1"/>
    <w:rsid w:val="00C22CC3"/>
    <w:rsid w:val="00C30AD8"/>
    <w:rsid w:val="00C33B84"/>
    <w:rsid w:val="00C447E7"/>
    <w:rsid w:val="00C6062D"/>
    <w:rsid w:val="00C66E23"/>
    <w:rsid w:val="00C764DF"/>
    <w:rsid w:val="00C77202"/>
    <w:rsid w:val="00C85C84"/>
    <w:rsid w:val="00C8665F"/>
    <w:rsid w:val="00CA6943"/>
    <w:rsid w:val="00CE1938"/>
    <w:rsid w:val="00CE569D"/>
    <w:rsid w:val="00CE66FC"/>
    <w:rsid w:val="00CF4ED8"/>
    <w:rsid w:val="00CF6058"/>
    <w:rsid w:val="00CF7E9A"/>
    <w:rsid w:val="00D06CD3"/>
    <w:rsid w:val="00D22E12"/>
    <w:rsid w:val="00D2585C"/>
    <w:rsid w:val="00D4030D"/>
    <w:rsid w:val="00D409DF"/>
    <w:rsid w:val="00D42C02"/>
    <w:rsid w:val="00D84F3E"/>
    <w:rsid w:val="00DA4E44"/>
    <w:rsid w:val="00DD18BE"/>
    <w:rsid w:val="00DF4551"/>
    <w:rsid w:val="00DF6279"/>
    <w:rsid w:val="00E04A44"/>
    <w:rsid w:val="00E34997"/>
    <w:rsid w:val="00E36246"/>
    <w:rsid w:val="00E531A0"/>
    <w:rsid w:val="00E63083"/>
    <w:rsid w:val="00E94411"/>
    <w:rsid w:val="00EA78E4"/>
    <w:rsid w:val="00EC3B5C"/>
    <w:rsid w:val="00EC69FB"/>
    <w:rsid w:val="00ED40F7"/>
    <w:rsid w:val="00ED766F"/>
    <w:rsid w:val="00ED7E42"/>
    <w:rsid w:val="00EE7FF1"/>
    <w:rsid w:val="00F3509A"/>
    <w:rsid w:val="00F440F8"/>
    <w:rsid w:val="00F5747B"/>
    <w:rsid w:val="00F574CD"/>
    <w:rsid w:val="00F74C08"/>
    <w:rsid w:val="00F85C96"/>
    <w:rsid w:val="00FA61DA"/>
    <w:rsid w:val="00FB173E"/>
    <w:rsid w:val="00FB3030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991A"/>
  <w15:docId w15:val="{87F7D02E-7234-40E3-A6F7-2B5BB734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A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1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1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7A3EA0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styleId="Akapitzlist">
    <w:name w:val="List Paragraph"/>
    <w:basedOn w:val="Normalny"/>
    <w:uiPriority w:val="34"/>
    <w:qFormat/>
    <w:rsid w:val="007A3EA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3EA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56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A05A62"/>
  </w:style>
  <w:style w:type="paragraph" w:styleId="NormalnyWeb">
    <w:name w:val="Normal (Web)"/>
    <w:basedOn w:val="Normalny"/>
    <w:uiPriority w:val="99"/>
    <w:unhideWhenUsed/>
    <w:rsid w:val="0039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00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0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0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00DF"/>
    <w:rPr>
      <w:vertAlign w:val="superscript"/>
    </w:rPr>
  </w:style>
  <w:style w:type="character" w:customStyle="1" w:styleId="nazwaprodfirma">
    <w:name w:val="nazwa_prod_firma"/>
    <w:basedOn w:val="Domylnaczcionkaakapitu"/>
    <w:rsid w:val="00E94411"/>
  </w:style>
  <w:style w:type="character" w:customStyle="1" w:styleId="Nagwek3Znak">
    <w:name w:val="Nagłówek 3 Znak"/>
    <w:basedOn w:val="Domylnaczcionkaakapitu"/>
    <w:link w:val="Nagwek3"/>
    <w:uiPriority w:val="9"/>
    <w:rsid w:val="003419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41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nhideWhenUsed/>
    <w:rsid w:val="007C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0481"/>
  </w:style>
  <w:style w:type="paragraph" w:styleId="Stopka">
    <w:name w:val="footer"/>
    <w:basedOn w:val="Normalny"/>
    <w:link w:val="StopkaZnak"/>
    <w:uiPriority w:val="99"/>
    <w:unhideWhenUsed/>
    <w:rsid w:val="007C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481"/>
  </w:style>
  <w:style w:type="paragraph" w:styleId="Tekstdymka">
    <w:name w:val="Balloon Text"/>
    <w:basedOn w:val="Normalny"/>
    <w:link w:val="TekstdymkaZnak"/>
    <w:uiPriority w:val="99"/>
    <w:semiHidden/>
    <w:unhideWhenUsed/>
    <w:rsid w:val="007C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481"/>
    <w:rPr>
      <w:rFonts w:ascii="Tahoma" w:hAnsi="Tahoma" w:cs="Tahoma"/>
      <w:sz w:val="16"/>
      <w:szCs w:val="16"/>
    </w:rPr>
  </w:style>
  <w:style w:type="paragraph" w:customStyle="1" w:styleId="ZnakZnak16ZnakZnakZnak">
    <w:name w:val="Znak Znak16 Znak Znak Znak"/>
    <w:basedOn w:val="Normalny"/>
    <w:rsid w:val="00D2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45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9CC8-54DF-4C48-827E-890ED99B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Wajdyk</cp:lastModifiedBy>
  <cp:revision>6</cp:revision>
  <cp:lastPrinted>2020-09-21T09:38:00Z</cp:lastPrinted>
  <dcterms:created xsi:type="dcterms:W3CDTF">2020-09-29T08:57:00Z</dcterms:created>
  <dcterms:modified xsi:type="dcterms:W3CDTF">2020-10-26T07:00:00Z</dcterms:modified>
</cp:coreProperties>
</file>